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601"/>
        <w:gridCol w:w="891"/>
        <w:gridCol w:w="2403"/>
        <w:gridCol w:w="847"/>
        <w:gridCol w:w="1183"/>
        <w:gridCol w:w="2260"/>
      </w:tblGrid>
      <w:tr w:rsidTr="00811B8E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  <w:tblLook w:val="04A0"/>
        </w:tblPrEx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P="005E1AC9"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40131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fldChar w:fldCharType="begin" w:fldLock="1"/>
            </w:r>
            <w:r>
              <w:rPr>
                <w:b/>
                <w:color w:val="000080"/>
                <w:sz w:val="28"/>
              </w:rPr>
              <w:instrText xml:space="preserve"> DOCPROPERTY EK_Bedriftsnavn </w:instrText>
            </w:r>
            <w:r>
              <w:rPr>
                <w:b/>
                <w:color w:val="000080"/>
                <w:sz w:val="28"/>
              </w:rPr>
              <w:fldChar w:fldCharType="separate"/>
            </w:r>
            <w:r>
              <w:rPr>
                <w:b/>
                <w:color w:val="000080"/>
                <w:sz w:val="28"/>
              </w:rPr>
              <w:t>Skipsoffisersutdanningen i Norge</w:t>
            </w:r>
            <w:r>
              <w:rPr>
                <w:b/>
                <w:color w:val="000080"/>
                <w:sz w:val="2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.14.3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bookmarkStart w:id="0" w:name="tempHer"/>
      <w:bookmarkStart w:id="1" w:name="_GoBack"/>
      <w:bookmarkEnd w:id="0"/>
      <w:bookmarkEnd w:id="1"/>
      <w:tr w:rsidTr="00811B8E">
        <w:tblPrEx>
          <w:tblW w:w="5000" w:type="pct"/>
          <w:tblCellMar>
            <w:left w:w="57" w:type="dxa"/>
            <w:right w:w="57" w:type="dxa"/>
          </w:tblCellMar>
          <w:tblLook w:val="04A0"/>
        </w:tblPrEx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OLUB Dekksoffiser på ledelsesnivå, toårig gjennomgående studium, NKR nivå 5.2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Generelt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Tr="00811B8E">
        <w:tblPrEx>
          <w:tblW w:w="5000" w:type="pct"/>
          <w:tblCellMar>
            <w:left w:w="57" w:type="dxa"/>
            <w:right w:w="57" w:type="dxa"/>
          </w:tblCellMar>
          <w:tblLook w:val="04A0"/>
        </w:tblPrEx>
        <w:trPr>
          <w:trHeight w:val="454"/>
        </w:trPr>
        <w:tc>
          <w:tcPr>
            <w:tcW w:w="1357" w:type="pct"/>
            <w:gridSpan w:val="2"/>
          </w:tcPr>
          <w:p w:rsidR="00FC44E8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[]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Anne Sjøvold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19.06.2017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P="00FC44E8"/>
    <w:p w:rsidR="008F7F51"/>
    <w:p w:rsidR="00B60581" w:rsidRPr="00B60581" w:rsidP="00B60581">
      <w:pPr>
        <w:widowControl w:val="0"/>
        <w:autoSpaceDE w:val="0"/>
        <w:autoSpaceDN w:val="0"/>
        <w:spacing w:before="2"/>
        <w:rPr>
          <w:rFonts w:ascii="Calibri" w:hAnsi="Calibri" w:cs="Calibri"/>
          <w:sz w:val="15"/>
          <w:szCs w:val="22"/>
          <w:lang w:val="en-US" w:eastAsia="en-US"/>
        </w:rPr>
      </w:pPr>
    </w:p>
    <w:tbl>
      <w:tblPr>
        <w:tblStyle w:val="TableNormal0"/>
        <w:tblW w:w="0" w:type="auto"/>
        <w:tblInd w:w="116" w:type="dxa"/>
        <w:tblBorders>
          <w:top w:val="single" w:sz="8" w:space="0" w:color="A2A2A2"/>
          <w:left w:val="single" w:sz="8" w:space="0" w:color="A2A2A2"/>
          <w:bottom w:val="single" w:sz="8" w:space="0" w:color="A2A2A2"/>
          <w:right w:val="single" w:sz="8" w:space="0" w:color="A2A2A2"/>
          <w:insideH w:val="single" w:sz="8" w:space="0" w:color="A2A2A2"/>
          <w:insideV w:val="single" w:sz="8" w:space="0" w:color="A2A2A2"/>
        </w:tblBorders>
        <w:tblLayout w:type="fixed"/>
        <w:tblLook w:val="01E0"/>
      </w:tblPr>
      <w:tblGrid>
        <w:gridCol w:w="9054"/>
      </w:tblGrid>
      <w:tr w:rsidTr="0085247E">
        <w:tblPrEx>
          <w:tblW w:w="0" w:type="auto"/>
          <w:tblInd w:w="116" w:type="dxa"/>
          <w:tblBorders>
            <w:top w:val="single" w:sz="8" w:space="0" w:color="A2A2A2"/>
            <w:left w:val="single" w:sz="8" w:space="0" w:color="A2A2A2"/>
            <w:bottom w:val="single" w:sz="8" w:space="0" w:color="A2A2A2"/>
            <w:right w:val="single" w:sz="8" w:space="0" w:color="A2A2A2"/>
            <w:insideH w:val="single" w:sz="8" w:space="0" w:color="A2A2A2"/>
            <w:insideV w:val="single" w:sz="8" w:space="0" w:color="A2A2A2"/>
          </w:tblBorders>
          <w:tblLayout w:type="fixed"/>
          <w:tblLook w:val="01E0"/>
        </w:tblPrEx>
        <w:trPr>
          <w:trHeight w:hRule="exact" w:val="5283"/>
        </w:trPr>
        <w:tc>
          <w:tcPr>
            <w:tcW w:w="9054" w:type="dxa"/>
          </w:tcPr>
          <w:p w:rsidR="00B60581" w:rsidRPr="00B60581" w:rsidP="00B60581">
            <w:pPr>
              <w:spacing w:before="78" w:line="267" w:lineRule="exact"/>
              <w:ind w:left="72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KUNNSKAP</w:t>
            </w:r>
          </w:p>
          <w:p w:rsidR="00B60581" w:rsidRPr="00B60581" w:rsidP="00B60581">
            <w:pPr>
              <w:spacing w:line="267" w:lineRule="exact"/>
              <w:ind w:left="72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Kandidaten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spacing w:before="3"/>
              <w:ind w:right="311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har kunnskap om skipskonstruksjon, vedlikehold og drift av skip med tilhørende verktøy og systemer, samt behandling av last, tilsvarende krav satt i STCW for overstyrmann og skipsfører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spacing w:before="4" w:line="237" w:lineRule="auto"/>
              <w:ind w:right="642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har kunnskap om navigering og planlegging av en seilas tilsvarende krav satt i STCW for overstyrmenn og</w:t>
            </w:r>
            <w:r w:rsidRPr="00B60581">
              <w:rPr>
                <w:rFonts w:ascii="Calibri" w:hAnsi="Calibri" w:cs="Calibri"/>
                <w:spacing w:val="-11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skipsfører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spacing w:before="4" w:line="237" w:lineRule="auto"/>
              <w:ind w:right="241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har kunnskap om økonomi og ledelse, norsk, engelsk, matematikk og fysikk tilsvarende krav beskrevet i de forskjellige funksjoner i STCW som gjelder for overstyrmenn og</w:t>
            </w:r>
            <w:r w:rsidRPr="00B60581">
              <w:rPr>
                <w:rFonts w:ascii="Calibri" w:hAnsi="Calibri" w:cs="Calibri"/>
                <w:spacing w:val="-31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skipsførere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spacing w:line="264" w:lineRule="exact"/>
              <w:ind w:right="281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har kunnskap om vern av havmiljøet, et skips sikkerhet og omsorg for personer om bord på skip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spacing w:before="5" w:line="266" w:lineRule="exact"/>
              <w:ind w:right="127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vurdere eget arbeid som ledende dekksoffiser i forhold til IMOs konvensjoner, regelverk, avtaleverk, prosedyrer og</w:t>
            </w:r>
            <w:r w:rsidRPr="00B60581">
              <w:rPr>
                <w:rFonts w:ascii="Calibri" w:hAnsi="Calibri" w:cs="Calibri"/>
                <w:spacing w:val="-9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forskrifter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spacing w:before="9"/>
              <w:ind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har kunnskap om internasjonal skipsfart og kjennskap til maritim</w:t>
            </w:r>
            <w:r w:rsidRPr="00B60581">
              <w:rPr>
                <w:rFonts w:ascii="Calibri" w:hAnsi="Calibri" w:cs="Calibri"/>
                <w:spacing w:val="-23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næring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ind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oppdatere sin yrkesfaglige kunnskap</w:t>
            </w:r>
            <w:r w:rsidRPr="00B60581">
              <w:rPr>
                <w:rFonts w:ascii="Calibri" w:hAnsi="Calibri" w:cs="Calibri"/>
                <w:spacing w:val="-35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om marint miljø, maritim sikkerhet og drift av skip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spacing w:before="2" w:line="237" w:lineRule="auto"/>
              <w:ind w:right="271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kjenner til skipsfartens historie, tradisjoner, egenart og plass i samfunnet både nasjonalt og internasjonalt</w:t>
            </w:r>
          </w:p>
          <w:p w:rsidR="00B60581" w:rsidRPr="00B60581" w:rsidP="00B60581">
            <w:pPr>
              <w:numPr>
                <w:ilvl w:val="0"/>
                <w:numId w:val="3"/>
              </w:numPr>
              <w:tabs>
                <w:tab w:val="left" w:pos="612"/>
              </w:tabs>
              <w:spacing w:before="5" w:line="237" w:lineRule="auto"/>
              <w:ind w:right="433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har innsikt i egne utviklingsmuligheter innad i bedriften, hos verft og utstyrsleverandører, samt beslektede</w:t>
            </w:r>
            <w:r w:rsidRPr="00B60581">
              <w:rPr>
                <w:rFonts w:ascii="Calibri" w:hAnsi="Calibri" w:cs="Calibri"/>
                <w:spacing w:val="-10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yrker</w:t>
            </w:r>
          </w:p>
        </w:tc>
      </w:tr>
      <w:tr w:rsidTr="0085247E">
        <w:tblPrEx>
          <w:tblW w:w="0" w:type="auto"/>
          <w:tblInd w:w="116" w:type="dxa"/>
          <w:tblLayout w:type="fixed"/>
          <w:tblLook w:val="01E0"/>
        </w:tblPrEx>
        <w:trPr>
          <w:trHeight w:hRule="exact" w:val="2866"/>
        </w:trPr>
        <w:tc>
          <w:tcPr>
            <w:tcW w:w="9054" w:type="dxa"/>
          </w:tcPr>
          <w:p w:rsidR="00B60581" w:rsidRPr="00B60581" w:rsidP="00B60581">
            <w:pPr>
              <w:spacing w:before="78" w:line="267" w:lineRule="exact"/>
              <w:ind w:left="72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FERDIGHETER</w:t>
            </w:r>
          </w:p>
          <w:p w:rsidR="00B60581" w:rsidRPr="00B60581" w:rsidP="00B60581">
            <w:pPr>
              <w:spacing w:line="267" w:lineRule="exact"/>
              <w:ind w:left="72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Kandidaten</w:t>
            </w:r>
          </w:p>
          <w:p w:rsidR="00B60581" w:rsidRPr="00B60581" w:rsidP="00B60581">
            <w:pPr>
              <w:numPr>
                <w:ilvl w:val="0"/>
                <w:numId w:val="2"/>
              </w:numPr>
              <w:tabs>
                <w:tab w:val="left" w:pos="612"/>
              </w:tabs>
              <w:spacing w:before="5" w:line="237" w:lineRule="auto"/>
              <w:ind w:right="336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gjøre rede for sine faglige valg av metoder, prosesser og teknikker i ledelsen av skipets navigering, lasting/lossing og</w:t>
            </w:r>
            <w:r w:rsidRPr="00B60581">
              <w:rPr>
                <w:rFonts w:ascii="Calibri" w:hAnsi="Calibri" w:cs="Calibri"/>
                <w:spacing w:val="-12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drift</w:t>
            </w:r>
          </w:p>
          <w:p w:rsidR="00B60581" w:rsidRPr="00B60581" w:rsidP="00B60581">
            <w:pPr>
              <w:numPr>
                <w:ilvl w:val="0"/>
                <w:numId w:val="2"/>
              </w:numPr>
              <w:tabs>
                <w:tab w:val="left" w:pos="612"/>
              </w:tabs>
              <w:spacing w:before="5" w:line="237" w:lineRule="auto"/>
              <w:ind w:right="640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reflektere over sin egen utøvelse som ledende dekksoffiser og justere denne under veiledning</w:t>
            </w:r>
          </w:p>
          <w:p w:rsidR="00B60581" w:rsidRPr="00B60581" w:rsidP="00B60581">
            <w:pPr>
              <w:numPr>
                <w:ilvl w:val="0"/>
                <w:numId w:val="2"/>
              </w:numPr>
              <w:tabs>
                <w:tab w:val="left" w:pos="612"/>
              </w:tabs>
              <w:spacing w:before="3"/>
              <w:ind w:right="898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finne og henvise til informasjon og fagstoff, regelverk, avtaleverk, prosedyrer og forskrifter og vurdere relevansen for driften av</w:t>
            </w:r>
            <w:r w:rsidRPr="00B60581">
              <w:rPr>
                <w:rFonts w:ascii="Calibri" w:hAnsi="Calibri" w:cs="Calibri"/>
                <w:spacing w:val="-18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skip</w:t>
            </w:r>
          </w:p>
          <w:p w:rsidR="00B60581" w:rsidRPr="00B60581" w:rsidP="00B60581">
            <w:pPr>
              <w:numPr>
                <w:ilvl w:val="0"/>
                <w:numId w:val="2"/>
              </w:numPr>
              <w:tabs>
                <w:tab w:val="left" w:pos="612"/>
              </w:tabs>
              <w:spacing w:before="4" w:line="237" w:lineRule="auto"/>
              <w:ind w:right="260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kartlegge en situasjon som oppstår ombord, identifisere hvordan dette påvirker skipets sikkerhet og identifisere behov for å iverksette</w:t>
            </w:r>
            <w:r w:rsidRPr="00B60581">
              <w:rPr>
                <w:rFonts w:ascii="Calibri" w:hAnsi="Calibri" w:cs="Calibri"/>
                <w:spacing w:val="-13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tiltak</w:t>
            </w:r>
          </w:p>
        </w:tc>
      </w:tr>
      <w:tr w:rsidTr="0085247E">
        <w:tblPrEx>
          <w:tblW w:w="0" w:type="auto"/>
          <w:tblInd w:w="116" w:type="dxa"/>
          <w:tblLayout w:type="fixed"/>
          <w:tblLook w:val="01E0"/>
        </w:tblPrEx>
        <w:trPr>
          <w:trHeight w:hRule="exact" w:val="3673"/>
        </w:trPr>
        <w:tc>
          <w:tcPr>
            <w:tcW w:w="9054" w:type="dxa"/>
          </w:tcPr>
          <w:p w:rsidR="00B60581" w:rsidRPr="00B60581" w:rsidP="00B60581">
            <w:pPr>
              <w:spacing w:before="78" w:line="267" w:lineRule="exact"/>
              <w:ind w:left="72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GENERELL KOMPETANSE</w:t>
            </w:r>
          </w:p>
          <w:p w:rsidR="00B60581" w:rsidRPr="00B60581" w:rsidP="00B60581">
            <w:pPr>
              <w:spacing w:line="267" w:lineRule="exact"/>
              <w:ind w:left="72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Kandidaten</w:t>
            </w:r>
          </w:p>
          <w:p w:rsidR="00B60581" w:rsidRPr="00B60581" w:rsidP="00B60581">
            <w:pPr>
              <w:numPr>
                <w:ilvl w:val="0"/>
                <w:numId w:val="1"/>
              </w:numPr>
              <w:tabs>
                <w:tab w:val="left" w:pos="612"/>
              </w:tabs>
              <w:spacing w:before="5" w:line="237" w:lineRule="auto"/>
              <w:ind w:right="308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planlegge og gjennomføre seilas, lasting og lossing samt andre prosjekter innen driften av skip, alene og sammen med kolleger ombord, i tråd med etiske krav og</w:t>
            </w:r>
            <w:r w:rsidRPr="00B60581">
              <w:rPr>
                <w:rFonts w:ascii="Calibri" w:hAnsi="Calibri" w:cs="Calibri"/>
                <w:spacing w:val="-32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retningslinjer</w:t>
            </w:r>
          </w:p>
          <w:p w:rsidR="00B60581" w:rsidRPr="00B60581" w:rsidP="00B60581">
            <w:pPr>
              <w:numPr>
                <w:ilvl w:val="0"/>
                <w:numId w:val="1"/>
              </w:numPr>
              <w:tabs>
                <w:tab w:val="left" w:pos="612"/>
              </w:tabs>
              <w:spacing w:before="5" w:line="237" w:lineRule="auto"/>
              <w:ind w:right="86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utføre arbeid med navigering, lasting/lossing, drift og overvåking av skip i tråd med lover, forskrifter, produsentens anbefalinger og bedriftens interne</w:t>
            </w:r>
            <w:r w:rsidRPr="00B60581">
              <w:rPr>
                <w:rFonts w:ascii="Calibri" w:hAnsi="Calibri" w:cs="Calibri"/>
                <w:spacing w:val="-22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regelverk</w:t>
            </w:r>
          </w:p>
          <w:p w:rsidR="00B60581" w:rsidRPr="00B60581" w:rsidP="00B60581">
            <w:pPr>
              <w:numPr>
                <w:ilvl w:val="0"/>
                <w:numId w:val="1"/>
              </w:numPr>
              <w:tabs>
                <w:tab w:val="left" w:pos="612"/>
              </w:tabs>
              <w:spacing w:before="5" w:line="237" w:lineRule="auto"/>
              <w:ind w:right="507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bygge relasjoner med andre nautikere, og på tvers av fag, samt med leverandører av varer og</w:t>
            </w:r>
            <w:r w:rsidRPr="00B60581">
              <w:rPr>
                <w:rFonts w:ascii="Calibri" w:hAnsi="Calibri" w:cs="Calibri"/>
                <w:spacing w:val="-5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tjenester</w:t>
            </w:r>
          </w:p>
          <w:p w:rsidR="00B60581" w:rsidRPr="00B60581" w:rsidP="00B60581">
            <w:pPr>
              <w:numPr>
                <w:ilvl w:val="0"/>
                <w:numId w:val="1"/>
              </w:numPr>
              <w:tabs>
                <w:tab w:val="left" w:pos="612"/>
              </w:tabs>
              <w:spacing w:before="3"/>
              <w:ind w:right="631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utveksle synspunkter med andre med bakgrunn innen drift av skip, samt eksterne målgrupper som leverandører, myndigheter og klasseselskap, og delta i diskusjoner om utvikling av god praksis ved drift, vedlikehold og operasjon av</w:t>
            </w:r>
            <w:r w:rsidRPr="00B60581">
              <w:rPr>
                <w:rFonts w:ascii="Calibri" w:hAnsi="Calibri" w:cs="Calibri"/>
                <w:spacing w:val="-18"/>
                <w:sz w:val="22"/>
              </w:rPr>
              <w:t xml:space="preserve"> </w:t>
            </w:r>
            <w:r w:rsidRPr="00B60581">
              <w:rPr>
                <w:rFonts w:ascii="Calibri" w:hAnsi="Calibri" w:cs="Calibri"/>
                <w:sz w:val="22"/>
              </w:rPr>
              <w:t>skip</w:t>
            </w:r>
          </w:p>
          <w:p w:rsidR="00B60581" w:rsidRPr="00B60581" w:rsidP="00B60581">
            <w:pPr>
              <w:numPr>
                <w:ilvl w:val="0"/>
                <w:numId w:val="1"/>
              </w:numPr>
              <w:tabs>
                <w:tab w:val="left" w:pos="612"/>
              </w:tabs>
              <w:spacing w:before="3" w:line="237" w:lineRule="auto"/>
              <w:ind w:right="860" w:hanging="359"/>
              <w:rPr>
                <w:rFonts w:ascii="Calibri" w:hAnsi="Calibri" w:cs="Calibri"/>
                <w:sz w:val="22"/>
              </w:rPr>
            </w:pPr>
            <w:r w:rsidRPr="00B60581">
              <w:rPr>
                <w:rFonts w:ascii="Calibri" w:hAnsi="Calibri" w:cs="Calibri"/>
                <w:sz w:val="22"/>
              </w:rPr>
              <w:t>kan bidra til organisasjonsutvikling ombord ved å ta i bruk nye arbeidsmetoder og ny teknologi</w:t>
            </w:r>
          </w:p>
        </w:tc>
      </w:tr>
    </w:tbl>
    <w:p w:rsidR="008F7F51"/>
    <w:p w:rsidR="008F7F51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B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8F7F51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OLUB Dekksoffiser på ledelsesnivå, toårig gjennomgående studium, NKR nivå 5.2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.14.3</w:t>
          </w:r>
          <w:r>
            <w:rPr>
              <w:color w:val="000080"/>
              <w:sz w:val="20"/>
            </w:rPr>
            <w:fldChar w:fldCharType="end"/>
          </w:r>
        </w:p>
        <w:p w:rsidR="008F7F51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1C5B2B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1C5B2B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16375"/>
    <w:multiLevelType w:val="hybridMultilevel"/>
    <w:tmpl w:val="8B9EB944"/>
    <w:lvl w:ilvl="0">
      <w:start w:val="0"/>
      <w:numFmt w:val="bullet"/>
      <w:lvlText w:val=""/>
      <w:lvlJc w:val="left"/>
      <w:pPr>
        <w:ind w:left="611" w:hanging="360"/>
      </w:pPr>
      <w:rPr>
        <w:rFonts w:ascii="Symbol" w:eastAsia="Times New Roman" w:hAnsi="Symbol" w:hint="default"/>
        <w:w w:val="99"/>
        <w:sz w:val="20"/>
      </w:rPr>
    </w:lvl>
    <w:lvl w:ilvl="1">
      <w:start w:val="0"/>
      <w:numFmt w:val="bullet"/>
      <w:lvlText w:val="•"/>
      <w:lvlJc w:val="left"/>
      <w:pPr>
        <w:ind w:left="146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2" w:hanging="360"/>
      </w:pPr>
      <w:rPr>
        <w:rFonts w:hint="default"/>
      </w:rPr>
    </w:lvl>
  </w:abstractNum>
  <w:abstractNum w:abstractNumId="1">
    <w:nsid w:val="5DDE6574"/>
    <w:multiLevelType w:val="hybridMultilevel"/>
    <w:tmpl w:val="B1629616"/>
    <w:lvl w:ilvl="0">
      <w:start w:val="0"/>
      <w:numFmt w:val="bullet"/>
      <w:lvlText w:val=""/>
      <w:lvlJc w:val="left"/>
      <w:pPr>
        <w:ind w:left="611" w:hanging="360"/>
      </w:pPr>
      <w:rPr>
        <w:rFonts w:ascii="Symbol" w:eastAsia="Times New Roman" w:hAnsi="Symbol" w:hint="default"/>
        <w:w w:val="99"/>
        <w:sz w:val="20"/>
      </w:rPr>
    </w:lvl>
    <w:lvl w:ilvl="1">
      <w:start w:val="0"/>
      <w:numFmt w:val="bullet"/>
      <w:lvlText w:val="•"/>
      <w:lvlJc w:val="left"/>
      <w:pPr>
        <w:ind w:left="146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2" w:hanging="360"/>
      </w:pPr>
      <w:rPr>
        <w:rFonts w:hint="default"/>
      </w:rPr>
    </w:lvl>
  </w:abstractNum>
  <w:abstractNum w:abstractNumId="2">
    <w:nsid w:val="6994312C"/>
    <w:multiLevelType w:val="hybridMultilevel"/>
    <w:tmpl w:val="2946B348"/>
    <w:lvl w:ilvl="0">
      <w:start w:val="0"/>
      <w:numFmt w:val="bullet"/>
      <w:lvlText w:val=""/>
      <w:lvlJc w:val="left"/>
      <w:pPr>
        <w:ind w:left="611" w:hanging="360"/>
      </w:pPr>
      <w:rPr>
        <w:rFonts w:ascii="Symbol" w:eastAsia="Times New Roman" w:hAnsi="Symbol" w:hint="default"/>
        <w:w w:val="99"/>
        <w:sz w:val="20"/>
      </w:rPr>
    </w:lvl>
    <w:lvl w:ilvl="1">
      <w:start w:val="0"/>
      <w:numFmt w:val="bullet"/>
      <w:lvlText w:val="•"/>
      <w:lvlJc w:val="left"/>
      <w:pPr>
        <w:ind w:left="146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100000" w:hash="i4P178aT3c/2x1Z2QtH1l1Y7/ak=&#10;" w:salt="gp0vfROIuYnBRJwkF/NAzw==&#10;"/>
  <w:zoom w:val="bestFit" w:percent="170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wu9eNaWTn45ZJm0eThSi8o2WUYucFe07r2+cALFYknc/v5BUv5ptzZI+h8pErqWk2qigICW8QJ4P&#10;WGtJ2/ww8Q==&#10;" w:salt="knkkOCpJeE1MjMzZOR4srQ==&#10;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2B"/>
    <w:rsid w:val="000D614A"/>
    <w:rsid w:val="001C1E14"/>
    <w:rsid w:val="001C5B2B"/>
    <w:rsid w:val="00260D9A"/>
    <w:rsid w:val="00311449"/>
    <w:rsid w:val="00456AB5"/>
    <w:rsid w:val="004E038B"/>
    <w:rsid w:val="00554DE2"/>
    <w:rsid w:val="005E1AC9"/>
    <w:rsid w:val="0064502B"/>
    <w:rsid w:val="00811B8E"/>
    <w:rsid w:val="00893F5B"/>
    <w:rsid w:val="008F7F51"/>
    <w:rsid w:val="009C24A7"/>
    <w:rsid w:val="00A35107"/>
    <w:rsid w:val="00B53D80"/>
    <w:rsid w:val="00B60581"/>
    <w:rsid w:val="00C01AD4"/>
    <w:rsid w:val="00C23DA3"/>
    <w:rsid w:val="00C36012"/>
    <w:rsid w:val="00C932EA"/>
    <w:rsid w:val="00D73FEE"/>
    <w:rsid w:val="00DA7184"/>
    <w:rsid w:val="00FC44E8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Linda Gran Kalve"/>
    <w:docVar w:name="ek_bedriftsnavn" w:val="Skipsoffisersutdanningen i Norge"/>
    <w:docVar w:name="ek_dbfields" w:val="EK_Avdeling¤2#4¤2# ¤3#EK_Avsnitt¤2#4¤2# ¤3#EK_Bedriftsnavn¤2#1¤2#Skipsoffisersutdanningen i Norge¤3#EK_GjelderFra¤2#0¤2#19.06.2017¤3#EK_Opprettet¤2#0¤2#19.06.2017¤3#EK_Utgitt¤2#0¤2#19.06.2017¤3#EK_IBrukDato¤2#0¤2#22.06.2017¤3#EK_DokumentID¤2#0¤2#D00071¤3#EK_DokTittel¤2#0¤2#OLUB Dekksoffiser på ledelsesnivå, toårig gjennomgående studium, NKR nivå 5.2¤3#EK_DokType¤2#0¤2#Generelt¤3#EK_EksRef¤2#2¤2# 0_x0009_¤3#EK_Erstatter¤2#0¤2# ¤3#EK_ErstatterD¤2#0¤2# ¤3#EK_Signatur¤2#0¤2#Anne Sjøvold¤3#EK_Verifisert¤2#0¤2# ¤3#EK_Hørt¤2#0¤2# ¤3#EK_AuditReview¤2#2¤2# ¤3#EK_AuditApprove¤2#2¤2# ¤3#EK_Gradering¤2#0¤2#Åpen¤3#EK_Gradnr¤2#4¤2#0¤3#EK_Kapittel¤2#4¤2# ¤3#EK_Referanse¤2#2¤2# 0_x0009_¤3#EK_RefNr¤2#0¤2#3.3¤3#EK_Revisjon¤2#0¤2#1.00¤3#EK_Ansvarlig¤2#0¤2#Linda Gran Kalve¤3#EK_SkrevetAv¤2#0¤2# ¤3#EK_DokAnsvNavn¤2#0¤2# ¤3#EK_UText2¤2#0¤2# ¤3#EK_UText3¤2#0¤2# ¤3#EK_UText4¤2#0¤2# ¤3#EK_Status¤2#0¤2#I bruk¤3#EK_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19.06.2018¤3#EK_Vedlegg¤2#2¤2# 0_x0009_¤3#EK_AvdelingOver¤2#4¤2# ¤3#EK_HRefNr¤2#0¤2# ¤3#EK_HbNavn¤2#0¤2# ¤3#EK_DokRefnr¤2#4¤2#0003¤3#EK_Dokendrdato¤2#4¤2#19.06.2017 14:36:49¤3#EK_HbType¤2#4¤2# ¤3#EK_Offisiell¤2#4¤2# ¤3#EK_VedleggRef¤2#4¤2#3.3¤3#EK_Strukt00¤2#5¤2#¤5#3¤5#Overordnede styringsdokument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3¤5#Overordnede styringsdokumenter¤5#0¤5#0¤4#/¤3#"/>
    <w:docVar w:name="ek_dl" w:val="3"/>
    <w:docVar w:name="ek_dokansvnavn" w:val=" "/>
    <w:docVar w:name="ek_doktittel" w:val="OLUB Dekksoffiser på ledelsesnivå, toårig gjennomgående studium, NKR nivå 5.2"/>
    <w:docVar w:name="ek_doktype" w:val="Generelt"/>
    <w:docVar w:name="ek_dokumentid" w:val="D00071"/>
    <w:docVar w:name="ek_eksref" w:val="[EK_EksRef]"/>
    <w:docVar w:name="ek_erstatter" w:val=" "/>
    <w:docVar w:name="ek_erstatterd" w:val=" "/>
    <w:docVar w:name="ek_format" w:val="-10"/>
    <w:docVar w:name="ek_gjelderfra" w:val="19.06.2017"/>
    <w:docVar w:name="ek_gjeldertil" w:val="19.06.2018"/>
    <w:docVar w:name="ek_gradering" w:val="Åpen"/>
    <w:docVar w:name="ek_hbnavn" w:val=" "/>
    <w:docVar w:name="ek_hrefnr" w:val=" "/>
    <w:docVar w:name="ek_hørt" w:val=" "/>
    <w:docVar w:name="ek_ibrukdato" w:val="22.06.2017"/>
    <w:docVar w:name="ek_merknad" w:val="[]"/>
    <w:docVar w:name="ek_opprettet" w:val="19.06.2017"/>
    <w:docVar w:name="EK_Protection" w:val="3"/>
    <w:docVar w:name="ek_rapport" w:val="[]"/>
    <w:docVar w:name="ek_refnr" w:val="3.3"/>
    <w:docVar w:name="ek_revisjon" w:val="1.00"/>
    <w:docVar w:name="ek_signatur" w:val="Anne Sjøvold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0"/>
    <w:docVar w:name="ek_utgitt" w:val="19.06.2017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60581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rdtekstTegn"/>
    <w:uiPriority w:val="1"/>
    <w:qFormat/>
    <w:rsid w:val="00B60581"/>
    <w:pPr>
      <w:widowControl w:val="0"/>
      <w:autoSpaceDE w:val="0"/>
      <w:autoSpaceDN w:val="0"/>
      <w:spacing w:before="2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BrdtekstTegn">
    <w:name w:val="Brødtekst Tegn"/>
    <w:basedOn w:val="DefaultParagraphFont"/>
    <w:link w:val="BodyText"/>
    <w:uiPriority w:val="1"/>
    <w:rsid w:val="00B60581"/>
    <w:rPr>
      <w:rFonts w:ascii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60581"/>
    <w:pPr>
      <w:widowControl w:val="0"/>
      <w:autoSpaceDE w:val="0"/>
      <w:autoSpaceDN w:val="0"/>
      <w:spacing w:before="5"/>
      <w:ind w:left="611" w:hanging="359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daGranKalve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388</Words>
  <Characters>2326</Characters>
  <Application>Microsoft Office Word</Application>
  <DocSecurity>12</DocSecurity>
  <Lines>62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OLUB Dekksoffiser på ledelsesnivå, toårig gjennomgående studium, NKR nivå 5.2</dc:title>
  <dc:subject>0003|3.3|</dc:subject>
  <dc:creator>Handbok</dc:creator>
  <dc:description>EK_Avdeling_x0002_4_x0002_ _x0003_EK_Avsnitt_x0002_4_x0002_ _x0003_EK_Bedriftsnavn_x0002_1_x0002_Skipsoffisersutdanningen i Norge_x0003_EK_GjelderFra_x0002_0_x0002_19.06.2017_x0003_EK_Opprettet_x0002_0_x0002_19.06.2017_x0003_EK_Utgitt_x0002_0_x0002_19.06.2017_x0003_EK_IBrukDato_x0002_0_x0002_22.06.2017_x0003_EK_DokumentID_x0002_0_x0002_D00071_x0003_EK_DokTittel_x0002_0_x0002_OLUB Dekksoffiser på ledelsesnivå, toårig gjennomgående studium, NKR nivå 5.2_x0003_EK_DokType_x0002_0_x0002_Generelt_x0003_EK_EksRef_x0002_2_x0002_ 0	_x0003_EK_Erstatter_x0002_0_x0002_ _x0003_EK_ErstatterD_x0002_0_x0002_ _x0003_EK_Signatur_x0002_0_x0002_Anne Sjøvold_x0003_EK_Verifisert_x0002_0_x0002_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_x0003_EK_RefNr_x0002_0_x0002_3.3_x0003_EK_Revisjon_x0002_0_x0002_1.00_x0003_EK_Ansvarlig_x0002_0_x0002_Linda Gran Kalve_x0003_EK_SkrevetAv_x0002_0_x0002_ _x0003_EK_DokAnsvNavn_x0002_0_x0002_ _x0003_EK_UText2_x0002_0_x0002_ _x0003_EK_UText3_x0002_0_x0002_ _x0003_EK_UText4_x0002_0_x0002_ _x0003_EK_Status_x0002_0_x0002_I bruk_x0003_EK_Stikkord_x0002_0_x0002__x0003_EK_Rapport_x0002_3_x0002__x0003_EK_EKPrintMerke_x0002_0_x0002_Uoffisiell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_x0003_EK_DL_x0002_0_x0002_3_x0003_EK_GjelderTil_x0002_0_x0002_19.06.2018_x0003_EK_Vedlegg_x0002_2_x0002_ 0	_x0003_EK_AvdelingOver_x0002_4_x0002_ _x0003_EK_HRefNr_x0002_0_x0002_ _x0003_EK_HbNavn_x0002_0_x0002_ _x0003_EK_DokRefnr_x0002_4_x0002_0003_x0003_EK_Dokendrdato_x0002_4_x0002_19.06.2017 14:36:49_x0003_EK_HbType_x0002_4_x0002_ _x0003_EK_Offisiell_x0002_4_x0002_ _x0003_EK_VedleggRef_x0002_4_x0002_3.3_x0003_EK_Strukt00_x0002_5_x0002__x0005_3_x0005_Overordnede styringsdokumenter_x0005_0_x0005_0_x0004_/_x0003_EK_Strukt01_x0002_5_x0002__x0003_EK_Pub_x0002_6_x0002_;10;15;_x0003_EKR_DokType_x0002_0_x0002_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_x0003_EKR_Strukt00_x0002_5_x0002__x0005_3_x0005_Overordnede styringsdokumenter_x0005_0_x0005_0_x0004_/_x0003_</dc:description>
  <cp:lastModifiedBy>Linda Gran Kalve</cp:lastModifiedBy>
  <cp:revision>2</cp:revision>
  <dcterms:created xsi:type="dcterms:W3CDTF">2017-06-22T07:25:00Z</dcterms:created>
  <dcterms:modified xsi:type="dcterms:W3CDTF">2017-06-22T07:25:00Z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Skipsoffisersutdanningen i Norge</vt:lpwstr>
  </property>
  <property fmtid="{D5CDD505-2E9C-101B-9397-08002B2CF9AE}" pid="3" name="EK_DokTittel">
    <vt:lpwstr>OLUB Dekksoffiser på ledelsesnivå, toårig gjennomgående studium, NKR nivå 5.2</vt:lpwstr>
  </property>
  <property fmtid="{D5CDD505-2E9C-101B-9397-08002B2CF9AE}" pid="4" name="EK_DokType">
    <vt:lpwstr>Generelt</vt:lpwstr>
  </property>
  <property fmtid="{D5CDD505-2E9C-101B-9397-08002B2CF9AE}" pid="5" name="EK_GjelderFra">
    <vt:lpwstr>19.06.2017</vt:lpwstr>
  </property>
  <property fmtid="{D5CDD505-2E9C-101B-9397-08002B2CF9AE}" pid="6" name="EK_RefNr">
    <vt:lpwstr>.14.3</vt:lpwstr>
  </property>
  <property fmtid="{D5CDD505-2E9C-101B-9397-08002B2CF9AE}" pid="7" name="EK_Signatur">
    <vt:lpwstr>Anne Sjøvold</vt:lpwstr>
  </property>
  <property fmtid="{D5CDD505-2E9C-101B-9397-08002B2CF9AE}" pid="8" name="EK_SkrevetAv">
    <vt:lpwstr>[]</vt:lpwstr>
  </property>
  <property fmtid="{D5CDD505-2E9C-101B-9397-08002B2CF9AE}" pid="9" name="EK_Utgave">
    <vt:lpwstr>1.00</vt:lpwstr>
  </property>
  <property fmtid="{D5CDD505-2E9C-101B-9397-08002B2CF9AE}" pid="10" name="EK_Watermark">
    <vt:lpwstr/>
  </property>
</Properties>
</file>